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6 Unit 6 (Weeks 26-30)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Grade 6 Unit 6 “Words, Words, Words”</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5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6</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2109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700"/>
        <w:gridCol w:w="9390"/>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18"/>
                <w:vertAlign w:val="baseline"/>
                <w:rtl w:val="0"/>
              </w:rPr>
              <w:t xml:space="preserve">Standards (Priority Standards in bold):</w:t>
            </w:r>
            <w:r w:rsidRPr="00000000" w:rsidR="00000000" w:rsidDel="00000000">
              <w:rPr>
                <w:rtl w:val="0"/>
              </w:rPr>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RL.6.7</w:t>
            </w:r>
            <w:r w:rsidRPr="00000000" w:rsidR="00000000" w:rsidDel="00000000">
              <w:rPr>
                <w:sz w:val="18"/>
                <w:rtl w:val="0"/>
              </w:rPr>
              <w:t xml:space="preserve"> Compare and contrast the experience of reading a story, drama, or poem to listening to or viewing an audio, video, or live version of the text, including contrasting what they “see” and “hear” when reading the text to what they perceive when they listen or watch.</w:t>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RL.6.5</w:t>
            </w:r>
            <w:r w:rsidRPr="00000000" w:rsidR="00000000" w:rsidDel="00000000">
              <w:rPr>
                <w:sz w:val="18"/>
                <w:rtl w:val="0"/>
              </w:rPr>
              <w:t xml:space="preserve"> Analyze how a particular sentence, chapter, scene, or stanza fits into the overall structure of a text and contributes to the development of the theme, setting, or plot.</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RL.6.1 Cite textual evidence to support analysis of what the text says explicitly as well as inferences drawn from the text.</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RL.6.2 Determine a theme or central idea of a text and how it is conveyed through particular details; provide a summary of the text distinct from personal opinions or judgments.</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RL.6.3 Describe how a particular story’s or drama’s plot unfolds in a series of episodes as well as how the characters respond or change as the plot moves toward a resolution.</w:t>
            </w:r>
          </w:p>
          <w:p w:rsidP="00000000" w:rsidRPr="00000000" w:rsidR="00000000" w:rsidDel="00000000" w:rsidRDefault="00000000">
            <w:pPr>
              <w:spacing w:lineRule="auto" w:after="0" w:line="240"/>
              <w:contextualSpacing w:val="0"/>
            </w:pPr>
            <w:r w:rsidRPr="00000000" w:rsidR="00000000" w:rsidDel="00000000">
              <w:rPr>
                <w:sz w:val="18"/>
                <w:rtl w:val="0"/>
              </w:rPr>
              <w:t xml:space="preserve">RL.6.4 Determine the meaning of words and phrases as they are used in a text, including figurative and connotative meanings; analyze the impact of a specific word choice on meaning and tone.</w:t>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RI.6.5</w:t>
            </w:r>
            <w:r w:rsidRPr="00000000" w:rsidR="00000000" w:rsidDel="00000000">
              <w:rPr>
                <w:sz w:val="18"/>
                <w:rtl w:val="0"/>
              </w:rPr>
              <w:t xml:space="preserve"> Analyze how a particular sentence, paragraph, chapter, or section fits into the overall structure of a text and contributes to the development of the ideas.</w:t>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RI.6.6</w:t>
            </w:r>
            <w:r w:rsidRPr="00000000" w:rsidR="00000000" w:rsidDel="00000000">
              <w:rPr>
                <w:sz w:val="18"/>
                <w:rtl w:val="0"/>
              </w:rPr>
              <w:t xml:space="preserve"> Determine an author’s point of view or purpose in a text and explain how it is conveyed in the text.</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RI.6.1 Cite textual evidence to support analysis of what the text says explicitly as well as inferences drawn from the text.</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RI.6.2 Determine a central idea of a text and how it is conveyed through particular details; provide a summary of the text distinct from personal opinions or judgments.</w:t>
            </w:r>
          </w:p>
          <w:p w:rsidP="00000000" w:rsidRPr="00000000" w:rsidR="00000000" w:rsidDel="00000000" w:rsidRDefault="00000000">
            <w:pPr>
              <w:spacing w:lineRule="auto" w:after="0" w:line="240"/>
              <w:contextualSpacing w:val="0"/>
            </w:pPr>
            <w:r w:rsidRPr="00000000" w:rsidR="00000000" w:rsidDel="00000000">
              <w:rPr>
                <w:sz w:val="18"/>
                <w:rtl w:val="0"/>
              </w:rPr>
              <w:t xml:space="preserve">RI.6.4 Determine the meaning of words and phrases as they are used in a text, including figurative, connotative, and technical meanings.</w:t>
            </w:r>
          </w:p>
          <w:p w:rsidP="00000000" w:rsidRPr="00000000" w:rsidR="00000000" w:rsidDel="00000000" w:rsidRDefault="00000000">
            <w:pPr>
              <w:tabs>
                <w:tab w:val="left" w:pos="270"/>
                <w:tab w:val="left" w:pos="630"/>
              </w:tabs>
              <w:spacing w:lineRule="auto" w:after="0"/>
              <w:ind w:left="270" w:right="-113"/>
              <w:contextualSpacing w:val="0"/>
              <w:rPr/>
            </w:pPr>
            <w:r w:rsidRPr="00000000" w:rsidR="00000000" w:rsidDel="00000000">
              <w:rPr>
                <w:b w:val="1"/>
                <w:sz w:val="18"/>
                <w:rtl w:val="0"/>
              </w:rPr>
              <w:t xml:space="preserve">W.6.3 </w:t>
            </w:r>
            <w:r w:rsidRPr="00000000" w:rsidR="00000000" w:rsidDel="00000000">
              <w:rPr>
                <w:sz w:val="18"/>
                <w:rtl w:val="0"/>
              </w:rPr>
              <w:t xml:space="preserve">Write narratives to develop real or imagined experiences or events using effective technique, relevant descriptive details, and well-structured event sequences.</w:t>
            </w:r>
          </w:p>
          <w:p w:rsidP="00000000" w:rsidRPr="00000000" w:rsidR="00000000" w:rsidDel="00000000" w:rsidRDefault="00000000">
            <w:pPr>
              <w:tabs>
                <w:tab w:val="left" w:pos="270"/>
                <w:tab w:val="left" w:pos="630"/>
              </w:tabs>
              <w:contextualSpacing w:val="0"/>
              <w:rPr/>
            </w:pPr>
            <w:r w:rsidRPr="00000000" w:rsidR="00000000" w:rsidDel="00000000">
              <w:rPr>
                <w:sz w:val="18"/>
                <w:rtl w:val="0"/>
              </w:rPr>
              <w:t xml:space="preserve">a. Engage and orient the reader by establishing a context and introducing a narrator and/or characters; organize an event sequence that unfolds naturally and logically.</w:t>
            </w:r>
          </w:p>
          <w:p w:rsidP="00000000" w:rsidRPr="00000000" w:rsidR="00000000" w:rsidDel="00000000" w:rsidRDefault="00000000">
            <w:pPr>
              <w:tabs>
                <w:tab w:val="left" w:pos="270"/>
                <w:tab w:val="left" w:pos="630"/>
              </w:tabs>
              <w:contextualSpacing w:val="0"/>
              <w:rPr/>
            </w:pPr>
            <w:r w:rsidRPr="00000000" w:rsidR="00000000" w:rsidDel="00000000">
              <w:rPr>
                <w:sz w:val="18"/>
                <w:rtl w:val="0"/>
              </w:rPr>
              <w:t xml:space="preserve">b. Use narrative techniques, such as dialogue, pacing, and description, to develop experiences, events, and/or characters.</w:t>
            </w:r>
          </w:p>
          <w:p w:rsidP="00000000" w:rsidRPr="00000000" w:rsidR="00000000" w:rsidDel="00000000" w:rsidRDefault="00000000">
            <w:pPr>
              <w:tabs>
                <w:tab w:val="left" w:pos="270"/>
                <w:tab w:val="left" w:pos="630"/>
              </w:tabs>
              <w:contextualSpacing w:val="0"/>
              <w:rPr/>
            </w:pPr>
            <w:r w:rsidRPr="00000000" w:rsidR="00000000" w:rsidDel="00000000">
              <w:rPr>
                <w:sz w:val="18"/>
                <w:rtl w:val="0"/>
              </w:rPr>
              <w:t xml:space="preserve">c. Use a variety of transition words, phrases, and clauses to convey sequence and signal shifts from one time frame or setting to another.</w:t>
            </w:r>
          </w:p>
          <w:p w:rsidP="00000000" w:rsidRPr="00000000" w:rsidR="00000000" w:rsidDel="00000000" w:rsidRDefault="00000000">
            <w:pPr>
              <w:tabs>
                <w:tab w:val="left" w:pos="270"/>
                <w:tab w:val="left" w:pos="630"/>
              </w:tabs>
              <w:contextualSpacing w:val="0"/>
              <w:rPr/>
            </w:pPr>
            <w:r w:rsidRPr="00000000" w:rsidR="00000000" w:rsidDel="00000000">
              <w:rPr>
                <w:sz w:val="18"/>
                <w:rtl w:val="0"/>
              </w:rPr>
              <w:t xml:space="preserve">d. Use precise words and phrases, relevant descriptive details, and sensory language to convey experiences and events.</w:t>
            </w:r>
          </w:p>
          <w:p w:rsidP="00000000" w:rsidRPr="00000000" w:rsidR="00000000" w:rsidDel="00000000" w:rsidRDefault="00000000">
            <w:pPr>
              <w:tabs>
                <w:tab w:val="left" w:pos="270"/>
                <w:tab w:val="left" w:pos="630"/>
              </w:tabs>
              <w:contextualSpacing w:val="0"/>
            </w:pPr>
            <w:r w:rsidRPr="00000000" w:rsidR="00000000" w:rsidDel="00000000">
              <w:rPr>
                <w:sz w:val="18"/>
                <w:rtl w:val="0"/>
              </w:rPr>
              <w:t xml:space="preserve">e. Provide a conclusion that follows from the narrated experiences or events.</w:t>
            </w:r>
          </w:p>
          <w:p w:rsidP="00000000" w:rsidRPr="00000000" w:rsidR="00000000" w:rsidDel="00000000" w:rsidRDefault="00000000">
            <w:pPr>
              <w:tabs>
                <w:tab w:val="left" w:pos="270"/>
                <w:tab w:val="left" w:pos="630"/>
              </w:tabs>
              <w:contextualSpacing w:val="0"/>
            </w:pPr>
            <w:r w:rsidRPr="00000000" w:rsidR="00000000" w:rsidDel="00000000">
              <w:rPr>
                <w:b w:val="1"/>
                <w:sz w:val="18"/>
                <w:rtl w:val="0"/>
              </w:rPr>
              <w:t xml:space="preserve">W.6.7</w:t>
            </w:r>
            <w:r w:rsidRPr="00000000" w:rsidR="00000000" w:rsidDel="00000000">
              <w:rPr>
                <w:sz w:val="18"/>
                <w:rtl w:val="0"/>
              </w:rPr>
              <w:t xml:space="preserve"> Conduct short research projects to answer a question, drawing on several sources and refocusing the inquiry when appropriate.</w:t>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W.6.8</w:t>
            </w:r>
            <w:r w:rsidRPr="00000000" w:rsidR="00000000" w:rsidDel="00000000">
              <w:rPr>
                <w:sz w:val="18"/>
                <w:rtl w:val="0"/>
              </w:rPr>
              <w:t xml:space="preserve"> Gather relevant information from multiple print and digital sources; assess the credibility of each source; and quote or paraphrase the data and conclusions of others while avoiding plagiarism and providing basic bibliographic information for sources.</w:t>
            </w:r>
          </w:p>
          <w:p w:rsidP="00000000" w:rsidRPr="00000000" w:rsidR="00000000" w:rsidDel="00000000" w:rsidRDefault="00000000">
            <w:pPr>
              <w:tabs>
                <w:tab w:val="left" w:pos="360"/>
                <w:tab w:val="left" w:pos="720"/>
              </w:tabs>
              <w:ind w:left="360" w:right="-113"/>
              <w:contextualSpacing w:val="0"/>
              <w:rPr/>
            </w:pPr>
            <w:r w:rsidRPr="00000000" w:rsidR="00000000" w:rsidDel="00000000">
              <w:rPr>
                <w:sz w:val="18"/>
                <w:rtl w:val="0"/>
              </w:rPr>
              <w:t xml:space="preserve">W.6.2 Write informative/explanatory texts to examine a topic and convey ideas, concepts, and information through the selection, organization, and analysis of relevant content.</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a. Introduce a topic; organize ideas, concepts, and information, using strategies such as definition, classification, comparison/contrast, and cause/effect; include formatting (e.g., headings), graphics (e.g., charts, tables), and multimedia when useful to aiding comprehension.</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b. Develop the topic with relevant facts, definitions, concrete details, quotations, or other information and examples.</w:t>
            </w:r>
          </w:p>
          <w:p w:rsidP="00000000" w:rsidRPr="00000000" w:rsidR="00000000" w:rsidDel="00000000" w:rsidRDefault="00000000">
            <w:pPr>
              <w:tabs>
                <w:tab w:val="left" w:pos="360"/>
                <w:tab w:val="left" w:pos="720"/>
              </w:tabs>
              <w:spacing w:lineRule="auto" w:after="0"/>
              <w:ind w:right="-113"/>
              <w:contextualSpacing w:val="0"/>
              <w:rPr/>
            </w:pPr>
            <w:r w:rsidRPr="00000000" w:rsidR="00000000" w:rsidDel="00000000">
              <w:rPr>
                <w:sz w:val="18"/>
                <w:rtl w:val="0"/>
              </w:rPr>
              <w:t xml:space="preserve">c. Use appropriate transitions to clarify the relationships among ideas and concepts.</w:t>
            </w:r>
          </w:p>
          <w:p w:rsidP="00000000" w:rsidRPr="00000000" w:rsidR="00000000" w:rsidDel="00000000" w:rsidRDefault="00000000">
            <w:pPr>
              <w:tabs>
                <w:tab w:val="left" w:pos="360"/>
                <w:tab w:val="left" w:pos="720"/>
              </w:tabs>
              <w:spacing w:lineRule="auto" w:after="0"/>
              <w:contextualSpacing w:val="0"/>
              <w:rPr/>
            </w:pPr>
            <w:r w:rsidRPr="00000000" w:rsidR="00000000" w:rsidDel="00000000">
              <w:rPr>
                <w:sz w:val="18"/>
                <w:rtl w:val="0"/>
              </w:rPr>
              <w:t xml:space="preserve">d. Use precise language and domain-specific vocabulary to inform about or explain the topic.</w:t>
            </w:r>
          </w:p>
          <w:p w:rsidP="00000000" w:rsidRPr="00000000" w:rsidR="00000000" w:rsidDel="00000000" w:rsidRDefault="00000000">
            <w:pPr>
              <w:tabs>
                <w:tab w:val="left" w:pos="360"/>
                <w:tab w:val="left" w:pos="720"/>
              </w:tabs>
              <w:spacing w:lineRule="auto" w:after="0"/>
              <w:contextualSpacing w:val="0"/>
              <w:rPr/>
            </w:pPr>
            <w:r w:rsidRPr="00000000" w:rsidR="00000000" w:rsidDel="00000000">
              <w:rPr>
                <w:sz w:val="18"/>
                <w:rtl w:val="0"/>
              </w:rPr>
              <w:t xml:space="preserve">e. Establish and maintain a formal style.</w:t>
            </w:r>
          </w:p>
          <w:p w:rsidP="00000000" w:rsidRPr="00000000" w:rsidR="00000000" w:rsidDel="00000000" w:rsidRDefault="00000000">
            <w:pPr>
              <w:spacing w:lineRule="auto" w:after="0" w:line="240"/>
              <w:contextualSpacing w:val="0"/>
            </w:pPr>
            <w:r w:rsidRPr="00000000" w:rsidR="00000000" w:rsidDel="00000000">
              <w:rPr>
                <w:sz w:val="18"/>
                <w:rtl w:val="0"/>
              </w:rPr>
              <w:t xml:space="preserve">f. Provide a concluding statement or section that follows from the information or explanation presented.</w:t>
            </w:r>
          </w:p>
          <w:p w:rsidP="00000000" w:rsidRPr="00000000" w:rsidR="00000000" w:rsidDel="00000000" w:rsidRDefault="00000000">
            <w:pPr>
              <w:tabs>
                <w:tab w:val="left" w:pos="360"/>
                <w:tab w:val="left" w:pos="720"/>
              </w:tabs>
              <w:ind w:left="360" w:right="-113"/>
              <w:contextualSpacing w:val="0"/>
              <w:rPr/>
            </w:pPr>
            <w:r w:rsidRPr="00000000" w:rsidR="00000000" w:rsidDel="00000000">
              <w:rPr>
                <w:b w:val="1"/>
                <w:sz w:val="18"/>
                <w:rtl w:val="0"/>
              </w:rPr>
              <w:t xml:space="preserve">SL.6.1 </w:t>
            </w:r>
            <w:r w:rsidRPr="00000000" w:rsidR="00000000" w:rsidDel="00000000">
              <w:rPr>
                <w:sz w:val="18"/>
                <w:rtl w:val="0"/>
              </w:rPr>
              <w:t xml:space="preserve">Engage effectively in a range of collaborative discussions (one-on-one, in groups, and teacher-led) with diverse partners on </w:t>
            </w:r>
            <w:r w:rsidRPr="00000000" w:rsidR="00000000" w:rsidDel="00000000">
              <w:rPr>
                <w:i w:val="1"/>
                <w:sz w:val="18"/>
                <w:rtl w:val="0"/>
              </w:rPr>
              <w:t xml:space="preserve">grade 6 topics</w:t>
            </w:r>
            <w:r w:rsidRPr="00000000" w:rsidR="00000000" w:rsidDel="00000000">
              <w:rPr>
                <w:sz w:val="18"/>
                <w:rtl w:val="0"/>
              </w:rPr>
              <w:t xml:space="preserve">,</w:t>
            </w:r>
            <w:r w:rsidRPr="00000000" w:rsidR="00000000" w:rsidDel="00000000">
              <w:rPr>
                <w:i w:val="1"/>
                <w:sz w:val="18"/>
                <w:rtl w:val="0"/>
              </w:rPr>
              <w:t xml:space="preserve"> texts</w:t>
            </w:r>
            <w:r w:rsidRPr="00000000" w:rsidR="00000000" w:rsidDel="00000000">
              <w:rPr>
                <w:sz w:val="18"/>
                <w:rtl w:val="0"/>
              </w:rPr>
              <w:t xml:space="preserve">, </w:t>
            </w:r>
            <w:r w:rsidRPr="00000000" w:rsidR="00000000" w:rsidDel="00000000">
              <w:rPr>
                <w:i w:val="1"/>
                <w:sz w:val="18"/>
                <w:rtl w:val="0"/>
              </w:rPr>
              <w:t xml:space="preserve">and issues</w:t>
            </w:r>
            <w:r w:rsidRPr="00000000" w:rsidR="00000000" w:rsidDel="00000000">
              <w:rPr>
                <w:sz w:val="18"/>
                <w:rtl w:val="0"/>
              </w:rPr>
              <w:t xml:space="preserve">, building on others’ ideas and expressing their own clearly.</w:t>
            </w:r>
          </w:p>
          <w:p w:rsidP="00000000" w:rsidRPr="00000000" w:rsidR="00000000" w:rsidDel="00000000" w:rsidRDefault="00000000">
            <w:pPr>
              <w:tabs>
                <w:tab w:val="left" w:pos="360"/>
                <w:tab w:val="left" w:pos="720"/>
              </w:tabs>
              <w:spacing w:lineRule="auto" w:after="0"/>
              <w:contextualSpacing w:val="0"/>
              <w:rPr/>
            </w:pPr>
            <w:r w:rsidRPr="00000000" w:rsidR="00000000" w:rsidDel="00000000">
              <w:rPr>
                <w:b w:val="1"/>
                <w:sz w:val="18"/>
                <w:rtl w:val="0"/>
              </w:rPr>
              <w:t xml:space="preserve">a.</w:t>
            </w:r>
            <w:r w:rsidRPr="00000000" w:rsidR="00000000" w:rsidDel="00000000">
              <w:rPr>
                <w:sz w:val="18"/>
                <w:rtl w:val="0"/>
              </w:rPr>
              <w:t xml:space="preserve"> Come to discussions prepared, having read or studied required material; explicitly draw on that preparation by referring to evidence on the topic, text, or issue to probe and reflect on ideas under discussion.</w:t>
            </w:r>
            <w:r w:rsidRPr="00000000" w:rsidR="00000000" w:rsidDel="00000000">
              <w:rPr>
                <w:b w:val="1"/>
                <w:sz w:val="18"/>
                <w:rtl w:val="0"/>
              </w:rPr>
              <w:t xml:space="preserve"> b. </w:t>
            </w:r>
            <w:r w:rsidRPr="00000000" w:rsidR="00000000" w:rsidDel="00000000">
              <w:rPr>
                <w:sz w:val="18"/>
                <w:rtl w:val="0"/>
              </w:rPr>
              <w:t xml:space="preserve">Follow rules for collegial discussions, set specific goals and deadlines, and define individual roles as needed.</w:t>
            </w:r>
          </w:p>
          <w:p w:rsidP="00000000" w:rsidRPr="00000000" w:rsidR="00000000" w:rsidDel="00000000" w:rsidRDefault="00000000">
            <w:pPr>
              <w:tabs>
                <w:tab w:val="left" w:pos="360"/>
                <w:tab w:val="left" w:pos="720"/>
              </w:tabs>
              <w:spacing w:lineRule="auto" w:after="0"/>
              <w:contextualSpacing w:val="0"/>
              <w:rPr/>
            </w:pPr>
            <w:r w:rsidRPr="00000000" w:rsidR="00000000" w:rsidDel="00000000">
              <w:rPr>
                <w:b w:val="1"/>
                <w:sz w:val="18"/>
                <w:rtl w:val="0"/>
              </w:rPr>
              <w:t xml:space="preserve">c. </w:t>
            </w:r>
            <w:r w:rsidRPr="00000000" w:rsidR="00000000" w:rsidDel="00000000">
              <w:rPr>
                <w:sz w:val="18"/>
                <w:rtl w:val="0"/>
              </w:rPr>
              <w:t xml:space="preserve">Pose and respond to specific questions with elaboration and detail by making comments that contribute to the topic, text, or issue under discussion.</w:t>
            </w:r>
          </w:p>
          <w:p w:rsidP="00000000" w:rsidRPr="00000000" w:rsidR="00000000" w:rsidDel="00000000" w:rsidRDefault="00000000">
            <w:pPr>
              <w:spacing w:lineRule="auto" w:after="0" w:line="240"/>
              <w:contextualSpacing w:val="0"/>
              <w:rPr/>
            </w:pPr>
            <w:r w:rsidRPr="00000000" w:rsidR="00000000" w:rsidDel="00000000">
              <w:rPr>
                <w:b w:val="1"/>
                <w:sz w:val="18"/>
                <w:rtl w:val="0"/>
              </w:rPr>
              <w:t xml:space="preserve"> d. </w:t>
            </w:r>
            <w:r w:rsidRPr="00000000" w:rsidR="00000000" w:rsidDel="00000000">
              <w:rPr>
                <w:sz w:val="18"/>
                <w:rtl w:val="0"/>
              </w:rPr>
              <w:t xml:space="preserve">Review the key ideas expressed and demonstrate understanding of multiple perspectives through reflection and paraphrasing.</w:t>
            </w:r>
          </w:p>
          <w:p w:rsidP="00000000" w:rsidRPr="00000000" w:rsidR="00000000" w:rsidDel="00000000" w:rsidRDefault="00000000">
            <w:pPr>
              <w:spacing w:lineRule="auto" w:after="0" w:line="240"/>
              <w:contextualSpacing w:val="0"/>
            </w:pPr>
            <w:r w:rsidRPr="00000000" w:rsidR="00000000" w:rsidDel="00000000">
              <w:rPr>
                <w:b w:val="1"/>
                <w:sz w:val="18"/>
                <w:rtl w:val="0"/>
              </w:rPr>
              <w:t xml:space="preserve">SL.6.4</w:t>
            </w:r>
            <w:r w:rsidRPr="00000000" w:rsidR="00000000" w:rsidDel="00000000">
              <w:rPr>
                <w:sz w:val="18"/>
                <w:rtl w:val="0"/>
              </w:rPr>
              <w:t xml:space="preserve"> Present claims and findings, sequencing ideas logically and using pertinent descriptions, facts, and details to accentuate main ideas or themes; use appropriate eye contact, adequate volume, and clear pronunciation.</w:t>
            </w:r>
          </w:p>
          <w:p w:rsidP="00000000" w:rsidRPr="00000000" w:rsidR="00000000" w:rsidDel="00000000" w:rsidRDefault="00000000">
            <w:pPr>
              <w:tabs>
                <w:tab w:val="left" w:pos="720"/>
              </w:tabs>
              <w:ind w:left="360"/>
              <w:contextualSpacing w:val="0"/>
              <w:rPr/>
            </w:pPr>
            <w:r w:rsidRPr="00000000" w:rsidR="00000000" w:rsidDel="00000000">
              <w:rPr>
                <w:b w:val="1"/>
                <w:sz w:val="18"/>
                <w:rtl w:val="0"/>
              </w:rPr>
              <w:t xml:space="preserve">L.6.5</w:t>
            </w:r>
            <w:r w:rsidRPr="00000000" w:rsidR="00000000" w:rsidDel="00000000">
              <w:rPr>
                <w:sz w:val="18"/>
                <w:rtl w:val="0"/>
              </w:rPr>
              <w:t xml:space="preserve"> Demonstrate understanding of figurative language, word relationships, and nuances in word meanings.</w:t>
            </w:r>
          </w:p>
          <w:p w:rsidP="00000000" w:rsidRPr="00000000" w:rsidR="00000000" w:rsidDel="00000000" w:rsidRDefault="00000000">
            <w:pPr>
              <w:tabs>
                <w:tab w:val="left" w:pos="360"/>
                <w:tab w:val="left" w:pos="720"/>
              </w:tabs>
              <w:spacing w:lineRule="auto" w:after="0"/>
              <w:ind w:left="0" w:firstLine="0"/>
              <w:contextualSpacing w:val="0"/>
              <w:rPr/>
            </w:pPr>
            <w:r w:rsidRPr="00000000" w:rsidR="00000000" w:rsidDel="00000000">
              <w:rPr>
                <w:b w:val="1"/>
                <w:sz w:val="18"/>
                <w:rtl w:val="0"/>
              </w:rPr>
              <w:t xml:space="preserve">L.6.3</w:t>
            </w:r>
            <w:r w:rsidRPr="00000000" w:rsidR="00000000" w:rsidDel="00000000">
              <w:rPr>
                <w:sz w:val="18"/>
                <w:rtl w:val="0"/>
              </w:rPr>
              <w:t xml:space="preserve"> Use knowledge of language and its conventions when writing, speaking, reading, or listening.</w:t>
            </w:r>
          </w:p>
          <w:p w:rsidP="00000000" w:rsidRPr="00000000" w:rsidR="00000000" w:rsidDel="00000000" w:rsidRDefault="00000000">
            <w:pPr>
              <w:spacing w:lineRule="auto" w:after="0" w:line="240"/>
              <w:contextualSpacing w:val="0"/>
              <w:rPr/>
            </w:pPr>
            <w:r w:rsidRPr="00000000" w:rsidR="00000000" w:rsidDel="00000000">
              <w:rPr>
                <w:rtl w:val="0"/>
              </w:rPr>
            </w:r>
          </w:p>
          <w:p w:rsidP="00000000" w:rsidRPr="00000000" w:rsidR="00000000" w:rsidDel="00000000" w:rsidRDefault="00000000">
            <w:pPr>
              <w:tabs>
                <w:tab w:val="left" w:pos="360"/>
                <w:tab w:val="left" w:pos="720"/>
              </w:tabs>
              <w:ind w:left="360"/>
              <w:contextualSpacing w:val="0"/>
              <w:rPr/>
            </w:pPr>
            <w:r w:rsidRPr="00000000" w:rsidR="00000000" w:rsidDel="00000000">
              <w:rPr>
                <w:sz w:val="18"/>
                <w:rtl w:val="0"/>
              </w:rPr>
              <w:t xml:space="preserve">L.6.1 Demonstrate command of the conventions of standard English grammar and usage when writing or speaking.</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a. Ensure that pronouns are in the proper case (subjective, objective, possessive).</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b. Use intensive pronouns (e.g., </w:t>
            </w:r>
            <w:r w:rsidRPr="00000000" w:rsidR="00000000" w:rsidDel="00000000">
              <w:rPr>
                <w:i w:val="1"/>
                <w:sz w:val="18"/>
                <w:rtl w:val="0"/>
              </w:rPr>
              <w:t xml:space="preserve">myself</w:t>
            </w:r>
            <w:r w:rsidRPr="00000000" w:rsidR="00000000" w:rsidDel="00000000">
              <w:rPr>
                <w:sz w:val="18"/>
                <w:rtl w:val="0"/>
              </w:rPr>
              <w:t xml:space="preserve">, </w:t>
            </w:r>
            <w:r w:rsidRPr="00000000" w:rsidR="00000000" w:rsidDel="00000000">
              <w:rPr>
                <w:i w:val="1"/>
                <w:sz w:val="18"/>
                <w:rtl w:val="0"/>
              </w:rPr>
              <w:t xml:space="preserve">ourselves</w:t>
            </w:r>
            <w:r w:rsidRPr="00000000" w:rsidR="00000000" w:rsidDel="00000000">
              <w:rPr>
                <w:sz w:val="18"/>
                <w:rtl w:val="0"/>
              </w:rPr>
              <w:t xml:space="preserve">).</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c. Recognize and correct inappropriate shifts in pronoun number and person.*</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d. Recognize and correct vague pronouns (i.e., ones with unclear or ambiguous antecedents).*</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e. Recognize variations from standard English in their own and others' writing and speaking, and identify and use strategies to improve expression in conventional language.</w:t>
            </w:r>
          </w:p>
          <w:p w:rsidP="00000000" w:rsidRPr="00000000" w:rsidR="00000000" w:rsidDel="00000000" w:rsidRDefault="00000000">
            <w:pPr>
              <w:tabs>
                <w:tab w:val="left" w:pos="360"/>
                <w:tab w:val="left" w:pos="720"/>
              </w:tabs>
              <w:ind w:left="360"/>
              <w:contextualSpacing w:val="0"/>
              <w:rPr/>
            </w:pPr>
            <w:r w:rsidRPr="00000000" w:rsidR="00000000" w:rsidDel="00000000">
              <w:rPr>
                <w:sz w:val="18"/>
                <w:rtl w:val="0"/>
              </w:rPr>
              <w:t xml:space="preserve">L.6.2 Demonstrate command of the conventions of standard English capitalization, punctuation, and spelling when writing.</w:t>
            </w:r>
          </w:p>
          <w:p w:rsidP="00000000" w:rsidRPr="00000000" w:rsidR="00000000" w:rsidDel="00000000" w:rsidRDefault="00000000">
            <w:pPr>
              <w:spacing w:lineRule="auto" w:after="0" w:line="240"/>
              <w:contextualSpacing w:val="0"/>
              <w:rPr/>
            </w:pPr>
            <w:r w:rsidRPr="00000000" w:rsidR="00000000" w:rsidDel="00000000">
              <w:rPr>
                <w:sz w:val="18"/>
                <w:rtl w:val="0"/>
              </w:rPr>
              <w:t xml:space="preserve">b. Spell correctly.</w:t>
            </w:r>
          </w:p>
          <w:p w:rsidP="00000000" w:rsidRPr="00000000" w:rsidR="00000000" w:rsidDel="00000000" w:rsidRDefault="00000000">
            <w:pPr>
              <w:tabs>
                <w:tab w:val="left" w:pos="360"/>
                <w:tab w:val="left" w:pos="720"/>
              </w:tabs>
              <w:ind w:left="360"/>
              <w:contextualSpacing w:val="0"/>
              <w:rPr/>
            </w:pPr>
            <w:r w:rsidRPr="00000000" w:rsidR="00000000" w:rsidDel="00000000">
              <w:rPr>
                <w:b w:val="1"/>
                <w:sz w:val="18"/>
                <w:rtl w:val="0"/>
              </w:rPr>
              <w:t xml:space="preserve">L.6.4</w:t>
            </w:r>
            <w:r w:rsidRPr="00000000" w:rsidR="00000000" w:rsidDel="00000000">
              <w:rPr>
                <w:sz w:val="18"/>
                <w:rtl w:val="0"/>
              </w:rPr>
              <w:t xml:space="preserve"> Determine or clarify the meaning of unknown and multiple-meaning words and phrases based on </w:t>
            </w:r>
            <w:r w:rsidRPr="00000000" w:rsidR="00000000" w:rsidDel="00000000">
              <w:rPr>
                <w:i w:val="1"/>
                <w:sz w:val="18"/>
                <w:rtl w:val="0"/>
              </w:rPr>
              <w:t xml:space="preserve">grade 6 reading and content</w:t>
            </w:r>
            <w:r w:rsidRPr="00000000" w:rsidR="00000000" w:rsidDel="00000000">
              <w:rPr>
                <w:sz w:val="18"/>
                <w:rtl w:val="0"/>
              </w:rPr>
              <w:t xml:space="preserve">, choosing flexibly from a range of strategies.</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a. Use context (e.g., the overall meaning of a sentence or paragraph; a word’s position or function in a sentence) as a clue to the meaning of a word or phrase.</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b. Use common, grade-appropriate Greek or Latin affixes and roots as clues to the meaning of a word (e.g., </w:t>
            </w:r>
            <w:r w:rsidRPr="00000000" w:rsidR="00000000" w:rsidDel="00000000">
              <w:rPr>
                <w:i w:val="1"/>
                <w:sz w:val="18"/>
                <w:rtl w:val="0"/>
              </w:rPr>
              <w:t xml:space="preserve">audience</w:t>
            </w:r>
            <w:r w:rsidRPr="00000000" w:rsidR="00000000" w:rsidDel="00000000">
              <w:rPr>
                <w:sz w:val="18"/>
                <w:rtl w:val="0"/>
              </w:rPr>
              <w:t xml:space="preserve">,</w:t>
            </w:r>
            <w:r w:rsidRPr="00000000" w:rsidR="00000000" w:rsidDel="00000000">
              <w:rPr>
                <w:i w:val="1"/>
                <w:sz w:val="18"/>
                <w:rtl w:val="0"/>
              </w:rPr>
              <w:t xml:space="preserve"> auditory</w:t>
            </w:r>
            <w:r w:rsidRPr="00000000" w:rsidR="00000000" w:rsidDel="00000000">
              <w:rPr>
                <w:sz w:val="18"/>
                <w:rtl w:val="0"/>
              </w:rPr>
              <w:t xml:space="preserve">,</w:t>
            </w:r>
            <w:r w:rsidRPr="00000000" w:rsidR="00000000" w:rsidDel="00000000">
              <w:rPr>
                <w:i w:val="1"/>
                <w:sz w:val="18"/>
                <w:rtl w:val="0"/>
              </w:rPr>
              <w:t xml:space="preserve"> audible.</w:t>
            </w:r>
            <w:r w:rsidRPr="00000000" w:rsidR="00000000" w:rsidDel="00000000">
              <w:rPr>
                <w:sz w:val="18"/>
                <w:rtl w:val="0"/>
              </w:rPr>
              <w:t xml:space="preserve">)</w:t>
            </w:r>
          </w:p>
          <w:p w:rsidP="00000000" w:rsidRPr="00000000" w:rsidR="00000000" w:rsidDel="00000000" w:rsidRDefault="00000000">
            <w:pPr>
              <w:tabs>
                <w:tab w:val="left" w:pos="360"/>
                <w:tab w:val="left" w:pos="720"/>
              </w:tabs>
              <w:contextualSpacing w:val="0"/>
              <w:rPr/>
            </w:pPr>
            <w:r w:rsidRPr="00000000" w:rsidR="00000000" w:rsidDel="00000000">
              <w:rPr>
                <w:sz w:val="18"/>
                <w:rtl w:val="0"/>
              </w:rPr>
              <w:t xml:space="preserve">c. Consult reference materials (e.g., dictionaries, glossaries, thesauruses), both print and digital, to find the pronunciation of a word or determine or clarify its precise meaning or its part of speech.</w:t>
            </w:r>
          </w:p>
          <w:tbl>
            <w:tblPr>
              <w:tblStyle w:val="KixTable6"/>
              <w:bidiVisual w:val="0"/>
              <w:tblW w:w="10317.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2063"/>
              <w:gridCol w:w="2063"/>
              <w:gridCol w:w="2063"/>
              <w:gridCol w:w="2064"/>
              <w:gridCol w:w="2064"/>
            </w:tblGrid>
          </w:tbl>
          <w:p w:rsidP="00000000" w:rsidRPr="00000000" w:rsidR="00000000" w:rsidDel="00000000" w:rsidRDefault="00000000">
            <w:pPr>
              <w:spacing w:lineRule="auto" w:after="0" w:line="240"/>
              <w:ind w:left="0" w:firstLine="0"/>
              <w:contextualSpacing w:val="0"/>
            </w:pPr>
            <w:r w:rsidRPr="00000000" w:rsidR="00000000" w:rsidDel="00000000">
              <w:rPr>
                <w:rtl w:val="0"/>
              </w:rPr>
            </w:r>
          </w:p>
        </w:tc>
        <w:tc>
          <w:tcPr>
            <w:shd w:fill="ffffff"/>
            <w:tcMar>
              <w:left w:w="108.0" w:type="dxa"/>
              <w:right w:w="108.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Fonts w:cs="Calibri" w:hAnsi="Calibri" w:eastAsia="Calibri" w:ascii="Calibri"/>
                <w:b w:val="1"/>
                <w:sz w:val="18"/>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18"/>
                <w:vertAlign w:val="baseline"/>
                <w:rtl w:val="0"/>
              </w:rPr>
              <w:t xml:space="preserve">Standard 1: ELLs </w:t>
            </w:r>
            <w:r w:rsidRPr="00000000" w:rsidR="00000000" w:rsidDel="00000000">
              <w:rPr>
                <w:rFonts w:cs="Calibri" w:hAnsi="Calibri" w:eastAsia="Calibri" w:ascii="Calibri"/>
                <w:b w:val="1"/>
                <w:sz w:val="18"/>
                <w:vertAlign w:val="baseline"/>
                <w:rtl w:val="0"/>
              </w:rPr>
              <w:t xml:space="preserve">communicate</w:t>
            </w:r>
            <w:r w:rsidRPr="00000000" w:rsidR="00000000" w:rsidDel="00000000">
              <w:rPr>
                <w:rFonts w:cs="Calibri" w:hAnsi="Calibri" w:eastAsia="Calibri" w:ascii="Calibri"/>
                <w:sz w:val="18"/>
                <w:vertAlign w:val="baseline"/>
                <w:rtl w:val="0"/>
              </w:rPr>
              <w:t xml:space="preserve"> for </w:t>
            </w:r>
            <w:r w:rsidRPr="00000000" w:rsidR="00000000" w:rsidDel="00000000">
              <w:rPr>
                <w:rFonts w:cs="Calibri" w:hAnsi="Calibri" w:eastAsia="Calibri" w:ascii="Calibri"/>
                <w:b w:val="1"/>
                <w:sz w:val="18"/>
                <w:vertAlign w:val="baseline"/>
                <w:rtl w:val="0"/>
              </w:rPr>
              <w:t xml:space="preserve">Social </w:t>
            </w:r>
            <w:r w:rsidRPr="00000000" w:rsidR="00000000" w:rsidDel="00000000">
              <w:rPr>
                <w:rFonts w:cs="Calibri" w:hAnsi="Calibri" w:eastAsia="Calibri" w:ascii="Calibri"/>
                <w:sz w:val="18"/>
                <w:vertAlign w:val="baseline"/>
                <w:rtl w:val="0"/>
              </w:rPr>
              <w:t xml:space="preserve">and </w:t>
            </w:r>
            <w:r w:rsidRPr="00000000" w:rsidR="00000000" w:rsidDel="00000000">
              <w:rPr>
                <w:rFonts w:cs="Calibri" w:hAnsi="Calibri" w:eastAsia="Calibri" w:ascii="Calibri"/>
                <w:b w:val="1"/>
                <w:sz w:val="18"/>
                <w:vertAlign w:val="baseline"/>
                <w:rtl w:val="0"/>
              </w:rPr>
              <w:t xml:space="preserve">Instructional </w:t>
            </w:r>
            <w:r w:rsidRPr="00000000" w:rsidR="00000000" w:rsidDel="00000000">
              <w:rPr>
                <w:rFonts w:cs="Calibri" w:hAnsi="Calibri" w:eastAsia="Calibri" w:ascii="Calibri"/>
                <w:sz w:val="18"/>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18"/>
                <w:vertAlign w:val="baseline"/>
                <w:rtl w:val="0"/>
              </w:rPr>
              <w:t xml:space="preserve">Standard 2:  ELLs </w:t>
            </w:r>
            <w:r w:rsidRPr="00000000" w:rsidR="00000000" w:rsidDel="00000000">
              <w:rPr>
                <w:rFonts w:cs="Calibri" w:hAnsi="Calibri" w:eastAsia="Calibri" w:ascii="Calibri"/>
                <w:b w:val="1"/>
                <w:sz w:val="18"/>
                <w:vertAlign w:val="baseline"/>
                <w:rtl w:val="0"/>
              </w:rPr>
              <w:t xml:space="preserve">communicate </w:t>
            </w:r>
            <w:r w:rsidRPr="00000000" w:rsidR="00000000" w:rsidDel="00000000">
              <w:rPr>
                <w:rFonts w:cs="Calibri" w:hAnsi="Calibri" w:eastAsia="Calibri" w:ascii="Calibri"/>
                <w:sz w:val="18"/>
                <w:vertAlign w:val="baseline"/>
                <w:rtl w:val="0"/>
              </w:rPr>
              <w:t xml:space="preserve">information, ideas and concepts necessary for academic success in the content area of </w:t>
            </w:r>
            <w:r w:rsidRPr="00000000" w:rsidR="00000000" w:rsidDel="00000000">
              <w:rPr>
                <w:rFonts w:cs="Calibri" w:hAnsi="Calibri" w:eastAsia="Calibri" w:ascii="Calibri"/>
                <w:b w:val="1"/>
                <w:sz w:val="18"/>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18"/>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Big Ideas:</w:t>
            </w:r>
            <w:r w:rsidRPr="00000000" w:rsidR="00000000" w:rsidDel="00000000">
              <w:rPr>
                <w:rFonts w:cs="Cambria" w:hAnsi="Cambria" w:eastAsia="Cambria" w:ascii="Cambria"/>
                <w:sz w:val="20"/>
                <w:vertAlign w:val="baseline"/>
                <w:rtl w:val="0"/>
              </w:rPr>
              <w:t xml:space="preserve"> (Statements and concepts written in teacher friendly language which reflects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Cite evidence from text</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Distinguish central idea or theme</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Determine the meaning of words</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Demonstrate the command of conventions and use</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Engage effectively in collaborative discussions</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Analyze author’s point of view/explain how conveyed</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Use text structure to understand the text</w:t>
            </w:r>
            <w:r w:rsidRPr="00000000" w:rsidR="00000000" w:rsidDel="00000000">
              <w:rPr>
                <w:rtl w:val="0"/>
              </w:rPr>
            </w:r>
          </w:p>
          <w:p w:rsidP="00000000" w:rsidRPr="00000000" w:rsidR="00000000" w:rsidDel="00000000" w:rsidRDefault="00000000">
            <w:pPr>
              <w:numPr>
                <w:ilvl w:val="0"/>
                <w:numId w:val="3"/>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Create original literary works</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Cambria" w:hAnsi="Cambria" w:eastAsia="Cambria" w:ascii="Cambria"/>
                <w:b w:val="1"/>
                <w:sz w:val="20"/>
                <w:vertAlign w:val="baseline"/>
                <w:rtl w:val="0"/>
              </w:rPr>
              <w:t xml:space="preserve">Essential Questions: </w:t>
            </w:r>
            <w:r w:rsidRPr="00000000" w:rsidR="00000000" w:rsidDel="00000000">
              <w:rPr>
                <w:rFonts w:cs="Cambria" w:hAnsi="Cambria" w:eastAsia="Cambria" w:ascii="Cambria"/>
                <w:sz w:val="20"/>
                <w:vertAlign w:val="baseline"/>
                <w:rtl w:val="0"/>
              </w:rPr>
              <w:t xml:space="preserve">(Questions which frame ongoing and important inquires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 authors persuade their readers?</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 you share your ideas appropriately with others?</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does point of view affect the meaning of a story?</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mbria" w:hAnsi="Cambria" w:eastAsia="Cambria" w:ascii="Cambria"/>
                <w:sz w:val="20"/>
                <w:vertAlign w:val="baseline"/>
                <w:rtl w:val="0"/>
              </w:rPr>
              <w:t xml:space="preserve">How does an author develop a character?</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9"/>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The difference in being able to discern the meaning from close reading of the text </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What figurative, connotative, and technical language is</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Voice, point of view, author’s purpose, and genre expectations </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fiction </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Elements of poetry</w:t>
            </w:r>
            <w:r w:rsidRPr="00000000" w:rsidR="00000000" w:rsidDel="00000000">
              <w:rPr>
                <w:rtl w:val="0"/>
              </w:rPr>
            </w:r>
          </w:p>
          <w:p w:rsidP="00000000" w:rsidRPr="00000000" w:rsidR="00000000" w:rsidDel="00000000" w:rsidRDefault="00000000">
            <w:pPr>
              <w:numPr>
                <w:ilvl w:val="0"/>
                <w:numId w:val="4"/>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Plagiarism</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sz w:val="20"/>
                <w:vertAlign w:val="baseline"/>
                <w:rtl w:val="0"/>
              </w:rPr>
              <w:t xml:space="preserve">ACADEMIC VOCABULARY: Compare and Contrast, engage. </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Comparing and contrasting the experience of reading a story, drama, or poem to listening to or viewing an audio, video, or live version of the text, including contrasting what they “see” and “hear” when reading the text to what they perceive when they listen or watch.</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Acquire knowledge of the component parts of various kinds of texts (scene, act, chapter, stanza, line, etc.) appropriate to grade 6</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Understand voice/point of view, author’s purpose, genre expectations, audience, length, and format requirements of various kinds of texts.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Establish and develop a plot, setting, point of view, narrative voice, and style.</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Choose details carefully, employing knowledge of literary elements, such as diction, syntax, and figurative language.</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Develop characters effectively exhibiting knowledge of characterization, traits, and types (such as static and dynamic).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Create original poetry by using figurative, connotative, and technical language. </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Develop a clear and coherent text that tells a story or develops an idea.</w:t>
            </w:r>
            <w:r w:rsidRPr="00000000" w:rsidR="00000000" w:rsidDel="00000000">
              <w:rPr>
                <w:rtl w:val="0"/>
              </w:rPr>
            </w:r>
          </w:p>
          <w:p w:rsidP="00000000" w:rsidRPr="00000000" w:rsidR="00000000" w:rsidDel="00000000" w:rsidRDefault="00000000">
            <w:pPr>
              <w:numPr>
                <w:ilvl w:val="0"/>
                <w:numId w:val="5"/>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Give credit for work that you use and avoid plagiarism. </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18"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3">
    <w:lvl w:ilvl="0">
      <w:start w:val="1"/>
      <w:numFmt w:val="bullet"/>
      <w:lvlText w:val="●"/>
      <w:lvlJc w:val="left"/>
      <w:pPr>
        <w:ind w:left="378" w:firstLine="18"/>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4">
    <w:lvl w:ilvl="0">
      <w:start w:val="1"/>
      <w:numFmt w:val="bullet"/>
      <w:lvlText w:val="●"/>
      <w:lvlJc w:val="left"/>
      <w:pPr>
        <w:ind w:left="360" w:firstLine="0"/>
      </w:pPr>
      <w:rPr>
        <w:rFonts w:cs="Arial" w:hAnsi="Arial" w:eastAsia="Arial" w:ascii="Arial"/>
        <w:vertAlign w:val="baseline"/>
      </w:rPr>
    </w:lvl>
    <w:lvl w:ilvl="1">
      <w:start w:val="1"/>
      <w:numFmt w:val="bullet"/>
      <w:lvlText w:val="o"/>
      <w:lvlJc w:val="left"/>
      <w:pPr>
        <w:ind w:left="1080" w:firstLine="720"/>
      </w:pPr>
      <w:rPr>
        <w:rFonts w:cs="Arial" w:hAnsi="Arial" w:eastAsia="Arial" w:ascii="Arial"/>
        <w:vertAlign w:val="baseline"/>
      </w:rPr>
    </w:lvl>
    <w:lvl w:ilvl="2">
      <w:start w:val="1"/>
      <w:numFmt w:val="bullet"/>
      <w:lvlText w:val="▪"/>
      <w:lvlJc w:val="left"/>
      <w:pPr>
        <w:ind w:left="1800" w:firstLine="1440"/>
      </w:pPr>
      <w:rPr>
        <w:rFonts w:cs="Arial" w:hAnsi="Arial" w:eastAsia="Arial" w:ascii="Arial"/>
        <w:vertAlign w:val="baseline"/>
      </w:rPr>
    </w:lvl>
    <w:lvl w:ilvl="3">
      <w:start w:val="1"/>
      <w:numFmt w:val="bullet"/>
      <w:lvlText w:val="●"/>
      <w:lvlJc w:val="left"/>
      <w:pPr>
        <w:ind w:left="2520" w:firstLine="2160"/>
      </w:pPr>
      <w:rPr>
        <w:rFonts w:cs="Arial" w:hAnsi="Arial" w:eastAsia="Arial" w:ascii="Arial"/>
        <w:vertAlign w:val="baseline"/>
      </w:rPr>
    </w:lvl>
    <w:lvl w:ilvl="4">
      <w:start w:val="1"/>
      <w:numFmt w:val="bullet"/>
      <w:lvlText w:val="o"/>
      <w:lvlJc w:val="left"/>
      <w:pPr>
        <w:ind w:left="3240" w:firstLine="2880"/>
      </w:pPr>
      <w:rPr>
        <w:rFonts w:cs="Arial" w:hAnsi="Arial" w:eastAsia="Arial" w:ascii="Arial"/>
        <w:vertAlign w:val="baseline"/>
      </w:rPr>
    </w:lvl>
    <w:lvl w:ilvl="5">
      <w:start w:val="1"/>
      <w:numFmt w:val="bullet"/>
      <w:lvlText w:val="▪"/>
      <w:lvlJc w:val="left"/>
      <w:pPr>
        <w:ind w:left="3960" w:firstLine="3600"/>
      </w:pPr>
      <w:rPr>
        <w:rFonts w:cs="Arial" w:hAnsi="Arial" w:eastAsia="Arial" w:ascii="Arial"/>
        <w:vertAlign w:val="baseline"/>
      </w:rPr>
    </w:lvl>
    <w:lvl w:ilvl="6">
      <w:start w:val="1"/>
      <w:numFmt w:val="bullet"/>
      <w:lvlText w:val="●"/>
      <w:lvlJc w:val="left"/>
      <w:pPr>
        <w:ind w:left="4680" w:firstLine="4320"/>
      </w:pPr>
      <w:rPr>
        <w:rFonts w:cs="Arial" w:hAnsi="Arial" w:eastAsia="Arial" w:ascii="Arial"/>
        <w:vertAlign w:val="baseline"/>
      </w:rPr>
    </w:lvl>
    <w:lvl w:ilvl="7">
      <w:start w:val="1"/>
      <w:numFmt w:val="bullet"/>
      <w:lvlText w:val="o"/>
      <w:lvlJc w:val="left"/>
      <w:pPr>
        <w:ind w:left="5400" w:firstLine="5040"/>
      </w:pPr>
      <w:rPr>
        <w:rFonts w:cs="Arial" w:hAnsi="Arial" w:eastAsia="Arial" w:ascii="Arial"/>
        <w:vertAlign w:val="baseline"/>
      </w:rPr>
    </w:lvl>
    <w:lvl w:ilvl="8">
      <w:start w:val="1"/>
      <w:numFmt w:val="bullet"/>
      <w:lvlText w:val="▪"/>
      <w:lvlJc w:val="left"/>
      <w:pPr>
        <w:ind w:left="6120" w:firstLine="5760"/>
      </w:pPr>
      <w:rPr>
        <w:rFonts w:cs="Arial" w:hAnsi="Arial" w:eastAsia="Arial" w:ascii="Arial"/>
        <w:vertAlign w:val="baseline"/>
      </w:rPr>
    </w:lvl>
  </w:abstractNum>
  <w:abstractNum w:abstractNumId="5">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9"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6 ELA Unit 6.docx</dc:title>
</cp:coreProperties>
</file>